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8A" w:rsidRDefault="002B7B0A" w:rsidP="002166F1">
      <w:pPr>
        <w:jc w:val="right"/>
        <w:rPr>
          <w:rFonts w:ascii="仿宋_GB2312" w:eastAsia="仿宋_GB2312"/>
          <w:sz w:val="32"/>
          <w:szCs w:val="32"/>
        </w:rPr>
      </w:pPr>
      <w:r w:rsidRPr="002166F1">
        <w:rPr>
          <w:rFonts w:ascii="仿宋_GB2312" w:eastAsia="仿宋_GB2312" w:hint="eastAsia"/>
          <w:sz w:val="32"/>
          <w:szCs w:val="32"/>
        </w:rPr>
        <w:t>洪财投决字〔2024〕2</w:t>
      </w:r>
      <w:r w:rsidR="008A75EB">
        <w:rPr>
          <w:rFonts w:ascii="仿宋_GB2312" w:eastAsia="仿宋_GB2312" w:hint="eastAsia"/>
          <w:sz w:val="32"/>
          <w:szCs w:val="32"/>
        </w:rPr>
        <w:t>9</w:t>
      </w:r>
      <w:r w:rsidRPr="002166F1">
        <w:rPr>
          <w:rFonts w:ascii="仿宋_GB2312" w:eastAsia="仿宋_GB2312" w:hint="eastAsia"/>
          <w:sz w:val="32"/>
          <w:szCs w:val="32"/>
        </w:rPr>
        <w:t>号</w:t>
      </w:r>
    </w:p>
    <w:p w:rsidR="00193F8A" w:rsidRDefault="00193F8A" w:rsidP="002166F1">
      <w:pPr>
        <w:jc w:val="center"/>
        <w:rPr>
          <w:rFonts w:ascii="方正小标宋简体" w:eastAsia="方正小标宋简体"/>
          <w:sz w:val="44"/>
          <w:szCs w:val="44"/>
        </w:rPr>
      </w:pPr>
    </w:p>
    <w:p w:rsidR="00193F8A" w:rsidRDefault="002B7B0A" w:rsidP="002166F1">
      <w:pPr>
        <w:jc w:val="center"/>
        <w:rPr>
          <w:rFonts w:ascii="方正小标宋简体" w:eastAsia="方正小标宋简体"/>
          <w:sz w:val="44"/>
          <w:szCs w:val="44"/>
        </w:rPr>
      </w:pPr>
      <w:r w:rsidRPr="002166F1">
        <w:rPr>
          <w:rFonts w:ascii="方正小标宋简体" w:eastAsia="方正小标宋简体" w:hint="eastAsia"/>
          <w:sz w:val="44"/>
          <w:szCs w:val="44"/>
        </w:rPr>
        <w:t>投诉处理结果公告</w:t>
      </w:r>
    </w:p>
    <w:p w:rsidR="00193F8A" w:rsidRDefault="00193F8A" w:rsidP="00193F8A">
      <w:pPr>
        <w:snapToGrid w:val="0"/>
        <w:spacing w:line="576" w:lineRule="exact"/>
        <w:ind w:firstLineChars="200" w:firstLine="640"/>
        <w:rPr>
          <w:rFonts w:ascii="仿宋_GB2312" w:eastAsia="仿宋_GB2312"/>
          <w:sz w:val="32"/>
          <w:szCs w:val="32"/>
        </w:rPr>
      </w:pPr>
    </w:p>
    <w:p w:rsidR="00193F8A" w:rsidRDefault="00193F8A" w:rsidP="00193F8A">
      <w:pPr>
        <w:snapToGrid w:val="0"/>
        <w:spacing w:line="576" w:lineRule="exact"/>
        <w:ind w:firstLineChars="200" w:firstLine="643"/>
        <w:rPr>
          <w:rFonts w:ascii="仿宋_GB2312" w:eastAsia="仿宋_GB2312"/>
          <w:sz w:val="32"/>
          <w:szCs w:val="32"/>
        </w:rPr>
      </w:pPr>
      <w:r w:rsidRPr="00193F8A">
        <w:rPr>
          <w:rFonts w:ascii="仿宋_GB2312" w:eastAsia="仿宋_GB2312" w:hint="eastAsia"/>
          <w:b/>
          <w:sz w:val="32"/>
          <w:szCs w:val="32"/>
        </w:rPr>
        <w:t>一、项目编号：</w:t>
      </w:r>
      <w:r w:rsidR="00D12129" w:rsidRPr="00D12129">
        <w:rPr>
          <w:rFonts w:ascii="仿宋_GB2312" w:eastAsia="仿宋_GB2312"/>
          <w:sz w:val="32"/>
          <w:szCs w:val="32"/>
        </w:rPr>
        <w:t>JXXSD2024-CG-004-2</w:t>
      </w:r>
    </w:p>
    <w:p w:rsidR="00193F8A" w:rsidRDefault="00193F8A" w:rsidP="00193F8A">
      <w:pPr>
        <w:snapToGrid w:val="0"/>
        <w:spacing w:line="576" w:lineRule="exact"/>
        <w:ind w:firstLineChars="200" w:firstLine="643"/>
        <w:rPr>
          <w:rFonts w:ascii="仿宋_GB2312" w:eastAsia="仿宋_GB2312"/>
          <w:sz w:val="32"/>
          <w:szCs w:val="32"/>
        </w:rPr>
      </w:pPr>
      <w:r w:rsidRPr="00193F8A">
        <w:rPr>
          <w:rFonts w:ascii="仿宋_GB2312" w:eastAsia="仿宋_GB2312" w:hint="eastAsia"/>
          <w:b/>
          <w:sz w:val="32"/>
          <w:szCs w:val="32"/>
        </w:rPr>
        <w:t>二、项目名称：</w:t>
      </w:r>
      <w:r w:rsidR="00D12129" w:rsidRPr="00D12129">
        <w:rPr>
          <w:rFonts w:ascii="仿宋_GB2312" w:eastAsia="仿宋_GB2312" w:hint="eastAsia"/>
          <w:sz w:val="32"/>
          <w:szCs w:val="32"/>
        </w:rPr>
        <w:t>市“十五五”时期经济社会发展基本思路研究（第二次）</w:t>
      </w:r>
    </w:p>
    <w:p w:rsidR="00193F8A" w:rsidRPr="00193F8A" w:rsidRDefault="00193F8A" w:rsidP="00193F8A">
      <w:pPr>
        <w:snapToGrid w:val="0"/>
        <w:spacing w:line="576" w:lineRule="exact"/>
        <w:ind w:firstLineChars="200" w:firstLine="643"/>
        <w:rPr>
          <w:rFonts w:ascii="仿宋_GB2312" w:eastAsia="仿宋_GB2312"/>
          <w:b/>
          <w:sz w:val="32"/>
          <w:szCs w:val="32"/>
        </w:rPr>
      </w:pPr>
      <w:r w:rsidRPr="00193F8A">
        <w:rPr>
          <w:rFonts w:ascii="仿宋_GB2312" w:eastAsia="仿宋_GB2312" w:hint="eastAsia"/>
          <w:b/>
          <w:sz w:val="32"/>
          <w:szCs w:val="32"/>
        </w:rPr>
        <w:t>三、相关当事人</w:t>
      </w:r>
    </w:p>
    <w:p w:rsidR="00D12129" w:rsidRPr="00D12129" w:rsidRDefault="00D12129" w:rsidP="00D12129">
      <w:pPr>
        <w:snapToGrid w:val="0"/>
        <w:spacing w:line="576" w:lineRule="exact"/>
        <w:ind w:firstLineChars="200" w:firstLine="640"/>
        <w:rPr>
          <w:rFonts w:ascii="仿宋_GB2312" w:eastAsia="仿宋_GB2312" w:hint="eastAsia"/>
          <w:sz w:val="32"/>
          <w:szCs w:val="32"/>
        </w:rPr>
      </w:pPr>
      <w:r w:rsidRPr="00D12129">
        <w:rPr>
          <w:rFonts w:ascii="仿宋_GB2312" w:eastAsia="仿宋_GB2312" w:hint="eastAsia"/>
          <w:sz w:val="32"/>
          <w:szCs w:val="32"/>
        </w:rPr>
        <w:t>投诉人：安徽省安策智库咨询有限公司</w:t>
      </w:r>
    </w:p>
    <w:p w:rsidR="00D12129" w:rsidRPr="00D12129" w:rsidRDefault="00D12129" w:rsidP="00D12129">
      <w:pPr>
        <w:snapToGrid w:val="0"/>
        <w:spacing w:line="576" w:lineRule="exact"/>
        <w:ind w:firstLineChars="200" w:firstLine="640"/>
        <w:rPr>
          <w:rFonts w:ascii="仿宋_GB2312" w:eastAsia="仿宋_GB2312" w:hint="eastAsia"/>
          <w:sz w:val="32"/>
          <w:szCs w:val="32"/>
        </w:rPr>
      </w:pPr>
      <w:r w:rsidRPr="00D12129">
        <w:rPr>
          <w:rFonts w:ascii="仿宋_GB2312" w:eastAsia="仿宋_GB2312" w:hint="eastAsia"/>
          <w:sz w:val="32"/>
          <w:szCs w:val="32"/>
        </w:rPr>
        <w:t>地址：安徽省合肥市高新区天智路14号时代智谷创业园201室</w:t>
      </w:r>
    </w:p>
    <w:p w:rsidR="00D12129" w:rsidRPr="00D12129" w:rsidRDefault="00D12129" w:rsidP="00D12129">
      <w:pPr>
        <w:snapToGrid w:val="0"/>
        <w:spacing w:line="576" w:lineRule="exact"/>
        <w:ind w:firstLineChars="200" w:firstLine="640"/>
        <w:rPr>
          <w:rFonts w:ascii="仿宋_GB2312" w:eastAsia="仿宋_GB2312" w:hint="eastAsia"/>
          <w:sz w:val="32"/>
          <w:szCs w:val="32"/>
        </w:rPr>
      </w:pPr>
      <w:r w:rsidRPr="00D12129">
        <w:rPr>
          <w:rFonts w:ascii="仿宋_GB2312" w:eastAsia="仿宋_GB2312" w:hint="eastAsia"/>
          <w:sz w:val="32"/>
          <w:szCs w:val="32"/>
        </w:rPr>
        <w:t>法定代表人：吴建飞</w:t>
      </w:r>
    </w:p>
    <w:p w:rsidR="00D12129" w:rsidRPr="00D12129" w:rsidRDefault="00D12129" w:rsidP="00D12129">
      <w:pPr>
        <w:snapToGrid w:val="0"/>
        <w:spacing w:line="576" w:lineRule="exact"/>
        <w:ind w:firstLineChars="200" w:firstLine="640"/>
        <w:rPr>
          <w:rFonts w:ascii="仿宋_GB2312" w:eastAsia="仿宋_GB2312" w:hint="eastAsia"/>
          <w:sz w:val="32"/>
          <w:szCs w:val="32"/>
        </w:rPr>
      </w:pPr>
      <w:r w:rsidRPr="00D12129">
        <w:rPr>
          <w:rFonts w:ascii="仿宋_GB2312" w:eastAsia="仿宋_GB2312" w:hint="eastAsia"/>
          <w:sz w:val="32"/>
          <w:szCs w:val="32"/>
        </w:rPr>
        <w:t>被投诉人：江西新生代工程项目管理有限公司</w:t>
      </w:r>
    </w:p>
    <w:p w:rsidR="00D12129" w:rsidRPr="00D12129" w:rsidRDefault="00D12129" w:rsidP="00D12129">
      <w:pPr>
        <w:snapToGrid w:val="0"/>
        <w:spacing w:line="576" w:lineRule="exact"/>
        <w:ind w:firstLineChars="200" w:firstLine="640"/>
        <w:rPr>
          <w:rFonts w:ascii="仿宋_GB2312" w:eastAsia="仿宋_GB2312" w:hint="eastAsia"/>
          <w:sz w:val="32"/>
          <w:szCs w:val="32"/>
        </w:rPr>
      </w:pPr>
      <w:r w:rsidRPr="00D12129">
        <w:rPr>
          <w:rFonts w:ascii="仿宋_GB2312" w:eastAsia="仿宋_GB2312" w:hint="eastAsia"/>
          <w:sz w:val="32"/>
          <w:szCs w:val="32"/>
        </w:rPr>
        <w:t>地址：南昌市红谷滩区九龙大道1177号绿地会展大厦二楼</w:t>
      </w:r>
    </w:p>
    <w:p w:rsidR="00D12129" w:rsidRPr="00D12129" w:rsidRDefault="00D12129" w:rsidP="00D12129">
      <w:pPr>
        <w:snapToGrid w:val="0"/>
        <w:spacing w:line="576" w:lineRule="exact"/>
        <w:ind w:firstLineChars="200" w:firstLine="640"/>
        <w:rPr>
          <w:rFonts w:ascii="仿宋_GB2312" w:eastAsia="仿宋_GB2312" w:hint="eastAsia"/>
          <w:sz w:val="32"/>
          <w:szCs w:val="32"/>
        </w:rPr>
      </w:pPr>
      <w:r w:rsidRPr="00D12129">
        <w:rPr>
          <w:rFonts w:ascii="仿宋_GB2312" w:eastAsia="仿宋_GB2312" w:hint="eastAsia"/>
          <w:sz w:val="32"/>
          <w:szCs w:val="32"/>
        </w:rPr>
        <w:t>联系人：符龙</w:t>
      </w:r>
    </w:p>
    <w:p w:rsidR="00D12129" w:rsidRPr="00D12129" w:rsidRDefault="00D12129" w:rsidP="00D12129">
      <w:pPr>
        <w:snapToGrid w:val="0"/>
        <w:spacing w:line="576" w:lineRule="exact"/>
        <w:ind w:firstLineChars="200" w:firstLine="640"/>
        <w:rPr>
          <w:rFonts w:ascii="仿宋_GB2312" w:eastAsia="仿宋_GB2312" w:hint="eastAsia"/>
          <w:sz w:val="32"/>
          <w:szCs w:val="32"/>
        </w:rPr>
      </w:pPr>
      <w:r w:rsidRPr="00D12129">
        <w:rPr>
          <w:rFonts w:ascii="仿宋_GB2312" w:eastAsia="仿宋_GB2312" w:hint="eastAsia"/>
          <w:sz w:val="32"/>
          <w:szCs w:val="32"/>
        </w:rPr>
        <w:t>相关当事人：南昌市发展和改革委员会</w:t>
      </w:r>
    </w:p>
    <w:p w:rsidR="00D12129" w:rsidRPr="00D12129" w:rsidRDefault="00D12129" w:rsidP="00D12129">
      <w:pPr>
        <w:snapToGrid w:val="0"/>
        <w:spacing w:line="576" w:lineRule="exact"/>
        <w:ind w:firstLineChars="200" w:firstLine="640"/>
        <w:rPr>
          <w:rFonts w:ascii="仿宋_GB2312" w:eastAsia="仿宋_GB2312" w:hint="eastAsia"/>
          <w:sz w:val="32"/>
          <w:szCs w:val="32"/>
        </w:rPr>
      </w:pPr>
      <w:r w:rsidRPr="00D12129">
        <w:rPr>
          <w:rFonts w:ascii="仿宋_GB2312" w:eastAsia="仿宋_GB2312" w:hint="eastAsia"/>
          <w:sz w:val="32"/>
          <w:szCs w:val="32"/>
        </w:rPr>
        <w:t>地址：南昌市红谷滩区新府路118号市政府大楼北七楼</w:t>
      </w:r>
    </w:p>
    <w:p w:rsidR="00D12129" w:rsidRPr="00D12129" w:rsidRDefault="00D12129" w:rsidP="00D12129">
      <w:pPr>
        <w:snapToGrid w:val="0"/>
        <w:spacing w:line="576" w:lineRule="exact"/>
        <w:ind w:firstLineChars="200" w:firstLine="640"/>
        <w:rPr>
          <w:rFonts w:ascii="仿宋_GB2312" w:eastAsia="仿宋_GB2312" w:hint="eastAsia"/>
          <w:sz w:val="32"/>
          <w:szCs w:val="32"/>
        </w:rPr>
      </w:pPr>
      <w:r w:rsidRPr="00D12129">
        <w:rPr>
          <w:rFonts w:ascii="仿宋_GB2312" w:eastAsia="仿宋_GB2312" w:hint="eastAsia"/>
          <w:sz w:val="32"/>
          <w:szCs w:val="32"/>
        </w:rPr>
        <w:t>联系人：周怡芳</w:t>
      </w:r>
    </w:p>
    <w:p w:rsidR="00D12129" w:rsidRPr="00D12129" w:rsidRDefault="00D12129" w:rsidP="00D12129">
      <w:pPr>
        <w:snapToGrid w:val="0"/>
        <w:spacing w:line="576" w:lineRule="exact"/>
        <w:ind w:firstLineChars="200" w:firstLine="640"/>
        <w:rPr>
          <w:rFonts w:ascii="仿宋_GB2312" w:eastAsia="仿宋_GB2312" w:hint="eastAsia"/>
          <w:sz w:val="32"/>
          <w:szCs w:val="32"/>
        </w:rPr>
      </w:pPr>
      <w:r w:rsidRPr="00D12129">
        <w:rPr>
          <w:rFonts w:ascii="仿宋_GB2312" w:eastAsia="仿宋_GB2312" w:hint="eastAsia"/>
          <w:sz w:val="32"/>
          <w:szCs w:val="32"/>
        </w:rPr>
        <w:t>相关供应商：国家信息中心</w:t>
      </w:r>
    </w:p>
    <w:p w:rsidR="00D12129" w:rsidRPr="00D12129" w:rsidRDefault="00D12129" w:rsidP="00D12129">
      <w:pPr>
        <w:snapToGrid w:val="0"/>
        <w:spacing w:line="576" w:lineRule="exact"/>
        <w:ind w:firstLineChars="200" w:firstLine="640"/>
        <w:rPr>
          <w:rFonts w:ascii="仿宋_GB2312" w:eastAsia="仿宋_GB2312" w:hint="eastAsia"/>
          <w:sz w:val="32"/>
          <w:szCs w:val="32"/>
        </w:rPr>
      </w:pPr>
      <w:r w:rsidRPr="00D12129">
        <w:rPr>
          <w:rFonts w:ascii="仿宋_GB2312" w:eastAsia="仿宋_GB2312" w:hint="eastAsia"/>
          <w:sz w:val="32"/>
          <w:szCs w:val="32"/>
        </w:rPr>
        <w:t>地址：北京市西城区三里河路58号</w:t>
      </w:r>
    </w:p>
    <w:p w:rsidR="00121708" w:rsidRDefault="00D12129" w:rsidP="00D12129">
      <w:pPr>
        <w:snapToGrid w:val="0"/>
        <w:spacing w:line="576" w:lineRule="exact"/>
        <w:ind w:firstLineChars="200" w:firstLine="640"/>
        <w:rPr>
          <w:rFonts w:ascii="仿宋_GB2312" w:eastAsia="仿宋_GB2312" w:hint="eastAsia"/>
          <w:sz w:val="32"/>
          <w:szCs w:val="32"/>
        </w:rPr>
      </w:pPr>
      <w:r w:rsidRPr="00D12129">
        <w:rPr>
          <w:rFonts w:ascii="仿宋_GB2312" w:eastAsia="仿宋_GB2312" w:hint="eastAsia"/>
          <w:sz w:val="32"/>
          <w:szCs w:val="32"/>
        </w:rPr>
        <w:t>联系人：温志超</w:t>
      </w:r>
    </w:p>
    <w:p w:rsidR="00193F8A" w:rsidRPr="00193F8A" w:rsidRDefault="00193F8A" w:rsidP="00121708">
      <w:pPr>
        <w:snapToGrid w:val="0"/>
        <w:spacing w:line="576" w:lineRule="exact"/>
        <w:ind w:firstLineChars="200" w:firstLine="643"/>
        <w:rPr>
          <w:rFonts w:ascii="仿宋_GB2312" w:eastAsia="仿宋_GB2312"/>
          <w:b/>
          <w:sz w:val="32"/>
          <w:szCs w:val="32"/>
        </w:rPr>
      </w:pPr>
      <w:r w:rsidRPr="00193F8A">
        <w:rPr>
          <w:rFonts w:ascii="仿宋_GB2312" w:eastAsia="仿宋_GB2312" w:hint="eastAsia"/>
          <w:b/>
          <w:sz w:val="32"/>
          <w:szCs w:val="32"/>
        </w:rPr>
        <w:lastRenderedPageBreak/>
        <w:t>四、基本情况</w:t>
      </w:r>
    </w:p>
    <w:p w:rsidR="00193F8A" w:rsidRDefault="00D12129" w:rsidP="00D12129">
      <w:pPr>
        <w:snapToGrid w:val="0"/>
        <w:spacing w:line="576" w:lineRule="exact"/>
        <w:ind w:firstLineChars="200" w:firstLine="640"/>
        <w:rPr>
          <w:rFonts w:ascii="仿宋_GB2312" w:eastAsia="仿宋_GB2312"/>
          <w:sz w:val="32"/>
          <w:szCs w:val="32"/>
        </w:rPr>
      </w:pPr>
      <w:r w:rsidRPr="00D12129">
        <w:rPr>
          <w:rFonts w:ascii="仿宋_GB2312" w:eastAsia="仿宋_GB2312" w:hint="eastAsia"/>
          <w:sz w:val="32"/>
          <w:szCs w:val="32"/>
        </w:rPr>
        <w:t>投诉人因对代理机构就质疑事项没有在法定期限内作出答复不满，向本机关提起投诉。投诉事项为：1、代理机构就质疑事项没有在法定期限内作出答复。投诉人向本机关补充提交了投诉补充说明材料，材料中明确投诉磋商小组未按采购文件规定的评定方法和标准进行评审。</w:t>
      </w:r>
      <w:r w:rsidR="00193F8A" w:rsidRPr="00193F8A">
        <w:rPr>
          <w:rFonts w:ascii="仿宋_GB2312" w:eastAsia="仿宋_GB2312" w:hint="eastAsia"/>
          <w:sz w:val="32"/>
          <w:szCs w:val="32"/>
        </w:rPr>
        <w:t>本机关依法调查并作出处理决定。</w:t>
      </w:r>
    </w:p>
    <w:p w:rsidR="00193F8A" w:rsidRPr="00193F8A" w:rsidRDefault="00193F8A" w:rsidP="00193F8A">
      <w:pPr>
        <w:snapToGrid w:val="0"/>
        <w:spacing w:line="576" w:lineRule="exact"/>
        <w:ind w:firstLineChars="200" w:firstLine="643"/>
        <w:rPr>
          <w:rFonts w:ascii="仿宋_GB2312" w:eastAsia="仿宋_GB2312"/>
          <w:b/>
          <w:sz w:val="32"/>
          <w:szCs w:val="32"/>
        </w:rPr>
      </w:pPr>
      <w:r w:rsidRPr="00193F8A">
        <w:rPr>
          <w:rFonts w:ascii="仿宋_GB2312" w:eastAsia="仿宋_GB2312" w:hint="eastAsia"/>
          <w:b/>
          <w:sz w:val="32"/>
          <w:szCs w:val="32"/>
        </w:rPr>
        <w:t>五、处理依据及结果</w:t>
      </w:r>
    </w:p>
    <w:p w:rsidR="00193F8A" w:rsidRDefault="00D12129" w:rsidP="00D12129">
      <w:pPr>
        <w:snapToGrid w:val="0"/>
        <w:spacing w:line="576" w:lineRule="exact"/>
        <w:ind w:firstLineChars="200" w:firstLine="640"/>
        <w:rPr>
          <w:rFonts w:ascii="仿宋_GB2312" w:eastAsia="仿宋_GB2312" w:hint="eastAsia"/>
          <w:sz w:val="32"/>
          <w:szCs w:val="32"/>
        </w:rPr>
      </w:pPr>
      <w:r w:rsidRPr="00D12129">
        <w:rPr>
          <w:rFonts w:ascii="仿宋_GB2312" w:eastAsia="仿宋_GB2312" w:hint="eastAsia"/>
          <w:sz w:val="32"/>
          <w:szCs w:val="32"/>
        </w:rPr>
        <w:t>根据《中华人民共和国政府采购法》第五十六条、《政府采购质疑和投诉办法》第三十二条之规定，投诉人提起的投诉事项一成立，因投诉人未能通过符合性审查，因此该投诉事项成立可能影响采购结果。经查，政府采购合同已经签订，如政府采购合同尚未履行的，采购人应撤销合同，合格供应商符合法定数量时，可以从合格的中标或者成交候选人中另行确定中标或者成交供应商的，采购人应当依法另行确定中标、成交供应商；否则采购人重新开展采购活动。如政府采购合同已经履行，给他人造成损失的，相关当事人可依法提起诉讼，由责任人承担赔偿责任。</w:t>
      </w:r>
    </w:p>
    <w:p w:rsidR="00121708" w:rsidRDefault="00121708" w:rsidP="00121708">
      <w:pPr>
        <w:snapToGrid w:val="0"/>
        <w:spacing w:line="576" w:lineRule="exact"/>
        <w:ind w:firstLineChars="200" w:firstLine="640"/>
        <w:rPr>
          <w:rFonts w:ascii="仿宋_GB2312" w:eastAsia="仿宋_GB2312"/>
          <w:sz w:val="32"/>
          <w:szCs w:val="32"/>
        </w:rPr>
      </w:pPr>
    </w:p>
    <w:p w:rsidR="00193F8A" w:rsidRDefault="00193F8A" w:rsidP="002166F1">
      <w:pPr>
        <w:snapToGrid w:val="0"/>
        <w:spacing w:line="576" w:lineRule="exact"/>
        <w:ind w:firstLineChars="200" w:firstLine="640"/>
        <w:rPr>
          <w:rFonts w:ascii="仿宋_GB2312" w:eastAsia="仿宋_GB2312"/>
          <w:sz w:val="32"/>
          <w:szCs w:val="32"/>
        </w:rPr>
      </w:pPr>
    </w:p>
    <w:p w:rsidR="002B7B0A" w:rsidRPr="002166F1" w:rsidRDefault="002B7B0A" w:rsidP="002166F1">
      <w:pPr>
        <w:jc w:val="right"/>
        <w:rPr>
          <w:rFonts w:ascii="仿宋_GB2312" w:eastAsia="仿宋_GB2312"/>
          <w:sz w:val="32"/>
          <w:szCs w:val="32"/>
        </w:rPr>
      </w:pPr>
      <w:r w:rsidRPr="002166F1">
        <w:rPr>
          <w:rFonts w:ascii="仿宋_GB2312" w:eastAsia="仿宋_GB2312" w:hint="eastAsia"/>
          <w:sz w:val="32"/>
          <w:szCs w:val="32"/>
        </w:rPr>
        <w:t>南昌市财政局</w:t>
      </w:r>
    </w:p>
    <w:p w:rsidR="00F445BE" w:rsidRPr="002166F1" w:rsidRDefault="00193F8A" w:rsidP="002166F1">
      <w:pPr>
        <w:jc w:val="right"/>
        <w:rPr>
          <w:rFonts w:ascii="仿宋_GB2312" w:eastAsia="仿宋_GB2312"/>
          <w:sz w:val="32"/>
          <w:szCs w:val="32"/>
        </w:rPr>
      </w:pPr>
      <w:r w:rsidRPr="00193F8A">
        <w:rPr>
          <w:rFonts w:ascii="仿宋_GB2312" w:eastAsia="仿宋_GB2312" w:hint="eastAsia"/>
          <w:sz w:val="32"/>
          <w:szCs w:val="32"/>
        </w:rPr>
        <w:t>2024年</w:t>
      </w:r>
      <w:r w:rsidR="00121708">
        <w:rPr>
          <w:rFonts w:ascii="仿宋_GB2312" w:eastAsia="仿宋_GB2312" w:hint="eastAsia"/>
          <w:sz w:val="32"/>
          <w:szCs w:val="32"/>
        </w:rPr>
        <w:t>9</w:t>
      </w:r>
      <w:r w:rsidRPr="00193F8A">
        <w:rPr>
          <w:rFonts w:ascii="仿宋_GB2312" w:eastAsia="仿宋_GB2312" w:hint="eastAsia"/>
          <w:sz w:val="32"/>
          <w:szCs w:val="32"/>
        </w:rPr>
        <w:t>月2</w:t>
      </w:r>
      <w:r w:rsidR="00D12129">
        <w:rPr>
          <w:rFonts w:ascii="仿宋_GB2312" w:eastAsia="仿宋_GB2312" w:hint="eastAsia"/>
          <w:sz w:val="32"/>
          <w:szCs w:val="32"/>
        </w:rPr>
        <w:t>9</w:t>
      </w:r>
      <w:r w:rsidRPr="00193F8A">
        <w:rPr>
          <w:rFonts w:ascii="仿宋_GB2312" w:eastAsia="仿宋_GB2312" w:hint="eastAsia"/>
          <w:sz w:val="32"/>
          <w:szCs w:val="32"/>
        </w:rPr>
        <w:t>日</w:t>
      </w:r>
    </w:p>
    <w:sectPr w:rsidR="00F445BE" w:rsidRPr="002166F1" w:rsidSect="00F445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2DC" w:rsidRDefault="00AF72DC" w:rsidP="0082647A">
      <w:r>
        <w:separator/>
      </w:r>
    </w:p>
  </w:endnote>
  <w:endnote w:type="continuationSeparator" w:id="1">
    <w:p w:rsidR="00AF72DC" w:rsidRDefault="00AF72DC" w:rsidP="008264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2DC" w:rsidRDefault="00AF72DC" w:rsidP="0082647A">
      <w:r>
        <w:separator/>
      </w:r>
    </w:p>
  </w:footnote>
  <w:footnote w:type="continuationSeparator" w:id="1">
    <w:p w:rsidR="00AF72DC" w:rsidRDefault="00AF72DC" w:rsidP="00826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5E7C"/>
    <w:rsid w:val="000560B9"/>
    <w:rsid w:val="00117C71"/>
    <w:rsid w:val="00121708"/>
    <w:rsid w:val="001615AE"/>
    <w:rsid w:val="0018534B"/>
    <w:rsid w:val="00193F8A"/>
    <w:rsid w:val="00200019"/>
    <w:rsid w:val="002166F1"/>
    <w:rsid w:val="002403CA"/>
    <w:rsid w:val="00283F22"/>
    <w:rsid w:val="002B7B0A"/>
    <w:rsid w:val="002F3B0F"/>
    <w:rsid w:val="003506AE"/>
    <w:rsid w:val="003541C7"/>
    <w:rsid w:val="00462DB5"/>
    <w:rsid w:val="004811EE"/>
    <w:rsid w:val="00513FF3"/>
    <w:rsid w:val="00596A56"/>
    <w:rsid w:val="006A5EB7"/>
    <w:rsid w:val="00743ABC"/>
    <w:rsid w:val="007D360A"/>
    <w:rsid w:val="00815E7C"/>
    <w:rsid w:val="0082647A"/>
    <w:rsid w:val="00837351"/>
    <w:rsid w:val="008A75EB"/>
    <w:rsid w:val="00993C8D"/>
    <w:rsid w:val="00AF72DC"/>
    <w:rsid w:val="00B93279"/>
    <w:rsid w:val="00BE0C9F"/>
    <w:rsid w:val="00C1485C"/>
    <w:rsid w:val="00C46D6D"/>
    <w:rsid w:val="00D12129"/>
    <w:rsid w:val="00D25F15"/>
    <w:rsid w:val="00D34DF0"/>
    <w:rsid w:val="00D90A74"/>
    <w:rsid w:val="00E2735E"/>
    <w:rsid w:val="00EB6051"/>
    <w:rsid w:val="00ED4B6C"/>
    <w:rsid w:val="00F445BE"/>
    <w:rsid w:val="00F92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6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647A"/>
    <w:rPr>
      <w:sz w:val="18"/>
      <w:szCs w:val="18"/>
    </w:rPr>
  </w:style>
  <w:style w:type="paragraph" w:styleId="a4">
    <w:name w:val="footer"/>
    <w:basedOn w:val="a"/>
    <w:link w:val="Char0"/>
    <w:uiPriority w:val="99"/>
    <w:semiHidden/>
    <w:unhideWhenUsed/>
    <w:rsid w:val="008264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64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8E9B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2024-10-30T03:47:00Z</dcterms:created>
  <dcterms:modified xsi:type="dcterms:W3CDTF">2024-10-30T03:51:00Z</dcterms:modified>
</cp:coreProperties>
</file>